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42D0C" w:rsidRDefault="00D57CB4" w:rsidP="00D57CB4">
      <w:pPr>
        <w:jc w:val="center"/>
        <w:rPr>
          <w:b/>
          <w:bCs/>
          <w:sz w:val="44"/>
          <w:szCs w:val="44"/>
          <w:rtl/>
          <w:lang w:bidi="ar-EG"/>
        </w:rPr>
      </w:pPr>
      <w:bookmarkStart w:id="0" w:name="_GoBack"/>
      <w:r w:rsidRPr="00442D0C">
        <w:rPr>
          <w:rFonts w:hint="cs"/>
          <w:b/>
          <w:bCs/>
          <w:color w:val="FF0000"/>
          <w:sz w:val="44"/>
          <w:szCs w:val="44"/>
          <w:rtl/>
          <w:lang w:bidi="ar-EG"/>
        </w:rPr>
        <w:t>من هو ..... الدكتور سعد المرصفى</w:t>
      </w:r>
      <w:bookmarkEnd w:id="0"/>
    </w:p>
    <w:p w:rsidR="00D57CB4" w:rsidRDefault="00D57CB4">
      <w:pPr>
        <w:rPr>
          <w:rFonts w:hint="cs"/>
          <w:rtl/>
          <w:lang w:bidi="ar-EG"/>
        </w:rPr>
      </w:pPr>
    </w:p>
    <w:p w:rsidR="00D57CB4" w:rsidRPr="00442D0C" w:rsidRDefault="00D57CB4" w:rsidP="00D57CB4">
      <w:pPr>
        <w:jc w:val="right"/>
        <w:rPr>
          <w:b/>
          <w:bCs/>
          <w:sz w:val="28"/>
          <w:szCs w:val="28"/>
          <w:rtl/>
          <w:lang w:bidi="ar-EG"/>
        </w:rPr>
      </w:pPr>
    </w:p>
    <w:p w:rsidR="00442D0C" w:rsidRPr="00442D0C" w:rsidRDefault="00D57CB4" w:rsidP="00D57CB4">
      <w:pPr>
        <w:jc w:val="right"/>
        <w:rPr>
          <w:b/>
          <w:bCs/>
          <w:sz w:val="28"/>
          <w:szCs w:val="28"/>
          <w:rtl/>
        </w:rPr>
      </w:pPr>
      <w:r w:rsidRPr="00442D0C">
        <w:rPr>
          <w:b/>
          <w:bCs/>
          <w:sz w:val="28"/>
          <w:szCs w:val="28"/>
          <w:rtl/>
        </w:rPr>
        <w:t>الأستاذ الدكتور سعد المرصفي أستاذ الحديث وعلومه جامعة الأزهر</w:t>
      </w:r>
      <w:r w:rsidRPr="00442D0C">
        <w:rPr>
          <w:b/>
          <w:bCs/>
          <w:sz w:val="28"/>
          <w:szCs w:val="28"/>
          <w:lang w:bidi="ar-EG"/>
        </w:rPr>
        <w:br/>
      </w:r>
      <w:r w:rsidRPr="00442D0C">
        <w:rPr>
          <w:b/>
          <w:bCs/>
          <w:sz w:val="28"/>
          <w:szCs w:val="28"/>
          <w:lang w:bidi="ar-EG"/>
        </w:rPr>
        <w:br/>
        <w:t xml:space="preserve">• </w:t>
      </w:r>
      <w:r w:rsidRPr="00442D0C">
        <w:rPr>
          <w:b/>
          <w:bCs/>
          <w:sz w:val="28"/>
          <w:szCs w:val="28"/>
          <w:rtl/>
        </w:rPr>
        <w:t>نشأ في بيت علم، وحفظ القرآن الكريم دون التاسعة، والتحق بمعهد القاهرة الديني منتصف الأربعينات من القرن الماضي</w:t>
      </w:r>
      <w:r w:rsidRPr="00442D0C">
        <w:rPr>
          <w:b/>
          <w:bCs/>
          <w:sz w:val="28"/>
          <w:szCs w:val="28"/>
          <w:lang w:bidi="ar-EG"/>
        </w:rPr>
        <w:br/>
        <w:t xml:space="preserve">• </w:t>
      </w:r>
      <w:r w:rsidRPr="00442D0C">
        <w:rPr>
          <w:b/>
          <w:bCs/>
          <w:sz w:val="28"/>
          <w:szCs w:val="28"/>
          <w:rtl/>
        </w:rPr>
        <w:t>درس في كلية أصول الدين بجامعة الأزهر الشريف - جمهورية مصر العربية</w:t>
      </w:r>
      <w:r w:rsidRPr="00442D0C">
        <w:rPr>
          <w:b/>
          <w:bCs/>
          <w:sz w:val="28"/>
          <w:szCs w:val="28"/>
          <w:lang w:bidi="ar-EG"/>
        </w:rPr>
        <w:br/>
        <w:t xml:space="preserve">• </w:t>
      </w:r>
      <w:r w:rsidRPr="00442D0C">
        <w:rPr>
          <w:b/>
          <w:bCs/>
          <w:sz w:val="28"/>
          <w:szCs w:val="28"/>
          <w:rtl/>
        </w:rPr>
        <w:t>وحصل على ماجستير بامتياز مع مرتبة الشرف الأولى في موضوع «النقد ومراحله في السنة</w:t>
      </w:r>
      <w:r w:rsidRPr="00442D0C">
        <w:rPr>
          <w:b/>
          <w:bCs/>
          <w:sz w:val="28"/>
          <w:szCs w:val="28"/>
          <w:lang w:bidi="ar-EG"/>
        </w:rPr>
        <w:t>»</w:t>
      </w:r>
      <w:r w:rsidRPr="00442D0C">
        <w:rPr>
          <w:b/>
          <w:bCs/>
          <w:sz w:val="28"/>
          <w:szCs w:val="28"/>
          <w:lang w:bidi="ar-EG"/>
        </w:rPr>
        <w:br/>
        <w:t xml:space="preserve">• </w:t>
      </w:r>
      <w:r w:rsidRPr="00442D0C">
        <w:rPr>
          <w:b/>
          <w:bCs/>
          <w:sz w:val="28"/>
          <w:szCs w:val="28"/>
          <w:rtl/>
        </w:rPr>
        <w:t>ثم الدكتوراه بامتياز مع مرتبة الشرف الأولى والتوصية بطبعها على نفقة جامعة الأزهر وتداولها بين الجامعات في موضوع «السنة بين أنصارها وخصومها» عام 1976، بعد حوائل حالت دون تقديم المناقشة في موعدها</w:t>
      </w:r>
      <w:r w:rsidRPr="00442D0C">
        <w:rPr>
          <w:b/>
          <w:bCs/>
          <w:sz w:val="28"/>
          <w:szCs w:val="28"/>
          <w:lang w:bidi="ar-EG"/>
        </w:rPr>
        <w:t>.</w:t>
      </w:r>
      <w:r w:rsidRPr="00442D0C">
        <w:rPr>
          <w:b/>
          <w:bCs/>
          <w:sz w:val="28"/>
          <w:szCs w:val="28"/>
          <w:lang w:bidi="ar-EG"/>
        </w:rPr>
        <w:br/>
        <w:t xml:space="preserve">• </w:t>
      </w:r>
      <w:r w:rsidRPr="00442D0C">
        <w:rPr>
          <w:b/>
          <w:bCs/>
          <w:sz w:val="28"/>
          <w:szCs w:val="28"/>
          <w:rtl/>
        </w:rPr>
        <w:t>وتأثر بأساتذته في معهد القاهرة الديني وهم كثيرون منهم: الإمام أمين محمود خطاب السبكي، في معهد القاهرة الثانوي - رحمه الله، وأساتذته في كلية أصول الدين منهم الأستاذ الدكتور محمد أبو شهبة- رحمه الله</w:t>
      </w:r>
    </w:p>
    <w:p w:rsidR="00D57CB4" w:rsidRPr="00442D0C" w:rsidRDefault="00442D0C" w:rsidP="00D57CB4">
      <w:pPr>
        <w:jc w:val="right"/>
        <w:rPr>
          <w:rFonts w:hint="cs"/>
          <w:b/>
          <w:bCs/>
          <w:sz w:val="28"/>
          <w:szCs w:val="28"/>
          <w:lang w:bidi="ar-EG"/>
        </w:rPr>
      </w:pPr>
      <w:r w:rsidRPr="00442D0C">
        <w:rPr>
          <w:rFonts w:hint="cs"/>
          <w:b/>
          <w:bCs/>
          <w:sz w:val="28"/>
          <w:szCs w:val="28"/>
          <w:rtl/>
        </w:rPr>
        <w:t>اعتقل مع الدكتور القرضاوى عام 1948 بمعتقل الطور</w:t>
      </w:r>
      <w:r w:rsidR="00D57CB4" w:rsidRPr="00442D0C">
        <w:rPr>
          <w:b/>
          <w:bCs/>
          <w:sz w:val="28"/>
          <w:szCs w:val="28"/>
          <w:lang w:bidi="ar-EG"/>
        </w:rPr>
        <w:br/>
      </w:r>
      <w:r w:rsidR="00D57CB4" w:rsidRPr="00442D0C">
        <w:rPr>
          <w:b/>
          <w:bCs/>
          <w:sz w:val="28"/>
          <w:szCs w:val="28"/>
          <w:lang w:bidi="ar-EG"/>
        </w:rPr>
        <w:br/>
      </w:r>
      <w:r w:rsidR="00D57CB4" w:rsidRPr="00442D0C">
        <w:rPr>
          <w:b/>
          <w:bCs/>
          <w:sz w:val="28"/>
          <w:szCs w:val="28"/>
          <w:rtl/>
        </w:rPr>
        <w:t>الخبرات المهنية</w:t>
      </w:r>
      <w:r w:rsidR="00D57CB4" w:rsidRPr="00442D0C">
        <w:rPr>
          <w:b/>
          <w:bCs/>
          <w:sz w:val="28"/>
          <w:szCs w:val="28"/>
          <w:lang w:bidi="ar-EG"/>
        </w:rPr>
        <w:t>:</w:t>
      </w:r>
      <w:r w:rsidR="00D57CB4" w:rsidRPr="00442D0C">
        <w:rPr>
          <w:b/>
          <w:bCs/>
          <w:sz w:val="28"/>
          <w:szCs w:val="28"/>
          <w:lang w:bidi="ar-EG"/>
        </w:rPr>
        <w:br/>
        <w:t xml:space="preserve">• </w:t>
      </w:r>
      <w:r w:rsidR="00D57CB4" w:rsidRPr="00442D0C">
        <w:rPr>
          <w:b/>
          <w:bCs/>
          <w:sz w:val="28"/>
          <w:szCs w:val="28"/>
          <w:rtl/>
        </w:rPr>
        <w:t>القيام بأعمال عميد كلية الشريعة والدراسات الإسلامية - جامعة الكويت: في 27/ 12/1409 هـ-30/ 7/1989 م</w:t>
      </w:r>
      <w:r w:rsidR="00D57CB4" w:rsidRPr="00442D0C">
        <w:rPr>
          <w:b/>
          <w:bCs/>
          <w:sz w:val="28"/>
          <w:szCs w:val="28"/>
          <w:lang w:bidi="ar-EG"/>
        </w:rPr>
        <w:t>.</w:t>
      </w:r>
      <w:r w:rsidR="00D57CB4" w:rsidRPr="00442D0C">
        <w:rPr>
          <w:b/>
          <w:bCs/>
          <w:sz w:val="28"/>
          <w:szCs w:val="28"/>
          <w:lang w:bidi="ar-EG"/>
        </w:rPr>
        <w:br/>
        <w:t xml:space="preserve">• </w:t>
      </w:r>
      <w:r w:rsidR="00D57CB4" w:rsidRPr="00442D0C">
        <w:rPr>
          <w:b/>
          <w:bCs/>
          <w:sz w:val="28"/>
          <w:szCs w:val="28"/>
          <w:rtl/>
        </w:rPr>
        <w:t>أستاذ الحديث وعلومه في كلية الشريعة والدراسات الإسلامية - جامعة الكويت</w:t>
      </w:r>
      <w:r w:rsidR="00D57CB4" w:rsidRPr="00442D0C">
        <w:rPr>
          <w:b/>
          <w:bCs/>
          <w:sz w:val="28"/>
          <w:szCs w:val="28"/>
          <w:lang w:bidi="ar-EG"/>
        </w:rPr>
        <w:t>.</w:t>
      </w:r>
      <w:r w:rsidR="00D57CB4" w:rsidRPr="00442D0C">
        <w:rPr>
          <w:b/>
          <w:bCs/>
          <w:sz w:val="28"/>
          <w:szCs w:val="28"/>
          <w:lang w:bidi="ar-EG"/>
        </w:rPr>
        <w:br/>
        <w:t xml:space="preserve">• </w:t>
      </w:r>
      <w:r w:rsidR="00D57CB4" w:rsidRPr="00442D0C">
        <w:rPr>
          <w:b/>
          <w:bCs/>
          <w:sz w:val="28"/>
          <w:szCs w:val="28"/>
          <w:rtl/>
        </w:rPr>
        <w:t>باحث في الموسوعة الفقهية - وعضو لجنة المراجعة والإخراج - وزارة الأوقاف والشئون الإسلامية - الكويت من عام 1976 م إلى 1980 م</w:t>
      </w:r>
      <w:r w:rsidR="00D57CB4" w:rsidRPr="00442D0C">
        <w:rPr>
          <w:b/>
          <w:bCs/>
          <w:sz w:val="28"/>
          <w:szCs w:val="28"/>
          <w:lang w:bidi="ar-EG"/>
        </w:rPr>
        <w:br/>
        <w:t xml:space="preserve">• </w:t>
      </w:r>
      <w:r w:rsidR="00D57CB4" w:rsidRPr="00442D0C">
        <w:rPr>
          <w:b/>
          <w:bCs/>
          <w:sz w:val="28"/>
          <w:szCs w:val="28"/>
          <w:rtl/>
        </w:rPr>
        <w:t>عضو المكتب الفني لنشر الدعوة الإسلامية - وزارة الأوقاف - جمهورية مصر العربية - من 1969 م - وما بعدها</w:t>
      </w:r>
    </w:p>
    <w:sectPr w:rsidR="00D57CB4" w:rsidRPr="00442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D4"/>
    <w:rsid w:val="001807A6"/>
    <w:rsid w:val="001A5B0C"/>
    <w:rsid w:val="001E75AD"/>
    <w:rsid w:val="00215CE1"/>
    <w:rsid w:val="00366C7D"/>
    <w:rsid w:val="00391089"/>
    <w:rsid w:val="003C3CE1"/>
    <w:rsid w:val="00442D0C"/>
    <w:rsid w:val="00475DD8"/>
    <w:rsid w:val="004A1437"/>
    <w:rsid w:val="005832EF"/>
    <w:rsid w:val="005B6AB4"/>
    <w:rsid w:val="005E1268"/>
    <w:rsid w:val="008B5935"/>
    <w:rsid w:val="008D6E3C"/>
    <w:rsid w:val="009E63D4"/>
    <w:rsid w:val="00B11D9B"/>
    <w:rsid w:val="00B44BED"/>
    <w:rsid w:val="00C14DAA"/>
    <w:rsid w:val="00C240D9"/>
    <w:rsid w:val="00CA17E5"/>
    <w:rsid w:val="00CB487F"/>
    <w:rsid w:val="00CD6EDC"/>
    <w:rsid w:val="00D57CB4"/>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9FB5"/>
  <w15:chartTrackingRefBased/>
  <w15:docId w15:val="{8D16F535-E1BC-4FC5-878C-D5644746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2018-07-17T12:43:00Z</dcterms:created>
  <dcterms:modified xsi:type="dcterms:W3CDTF">2018-07-17T13:06:00Z</dcterms:modified>
</cp:coreProperties>
</file>